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42433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42433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42433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42433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42433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42433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42433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42433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42433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42433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42433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42433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42433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42559BFF"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00424336">
        <w:rPr>
          <w:rFonts w:ascii="Arial" w:hAnsi="Arial" w:cs="Arial"/>
          <w:sz w:val="16"/>
          <w:szCs w:val="16"/>
          <w:lang w:val="sr-Latn-RS"/>
        </w:rPr>
        <w:t>10</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33D836E3"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001A2CFD">
        <w:rPr>
          <w:rFonts w:ascii="Arial" w:hAnsi="Arial" w:cs="Arial"/>
          <w:sz w:val="16"/>
          <w:szCs w:val="16"/>
        </w:rPr>
        <w:t>10</w:t>
      </w:r>
      <w:bookmarkStart w:id="0" w:name="_GoBack"/>
      <w:bookmarkEnd w:id="0"/>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612346EB"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1A2CFD">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1A2CFD">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F524FC" w14:paraId="01739889" w14:textId="77777777" w:rsidTr="0074071D">
      <w:trPr>
        <w:trHeight w:val="294"/>
      </w:trPr>
      <w:tc>
        <w:tcPr>
          <w:tcW w:w="2520" w:type="dxa"/>
          <w:vMerge w:val="restart"/>
        </w:tcPr>
        <w:p w14:paraId="2239107F" w14:textId="77777777" w:rsidR="00F524FC"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НТЦ НИС-Н</w:t>
          </w:r>
          <w:r>
            <w:rPr>
              <w:rFonts w:ascii="Arial" w:hAnsi="Arial" w:cs="Arial"/>
              <w:color w:val="7F7F7F" w:themeColor="text1" w:themeTint="80"/>
              <w:sz w:val="16"/>
              <w:szCs w:val="16"/>
              <w:lang w:val="ru-RU"/>
            </w:rPr>
            <w:t>а</w:t>
          </w:r>
          <w:r w:rsidRPr="0004201F">
            <w:rPr>
              <w:rFonts w:ascii="Arial" w:hAnsi="Arial" w:cs="Arial"/>
              <w:color w:val="7F7F7F" w:themeColor="text1" w:themeTint="80"/>
              <w:sz w:val="16"/>
              <w:szCs w:val="16"/>
              <w:lang w:val="ru-RU"/>
            </w:rPr>
            <w:t>фтагас д.о.о.</w:t>
          </w:r>
        </w:p>
        <w:p w14:paraId="023A9B34"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Pr>
              <w:rFonts w:ascii="Arial" w:hAnsi="Arial" w:cs="Arial"/>
              <w:color w:val="7F7F7F" w:themeColor="text1" w:themeTint="80"/>
              <w:sz w:val="16"/>
              <w:szCs w:val="16"/>
              <w:lang w:val="ru-RU"/>
            </w:rPr>
            <w:t>Нови Сад,</w:t>
          </w:r>
        </w:p>
        <w:p w14:paraId="1D60BCCF"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Народног фронта 12,</w:t>
          </w:r>
        </w:p>
        <w:p w14:paraId="23381D68"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21000 Нови Сад</w:t>
          </w:r>
        </w:p>
        <w:p w14:paraId="3ACCDED8"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Србија</w:t>
          </w:r>
        </w:p>
        <w:p w14:paraId="608DE9EC"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Тел: +381 21 481 5092</w:t>
          </w:r>
        </w:p>
        <w:p w14:paraId="3F53DA53" w14:textId="77777777" w:rsidR="00F524FC" w:rsidRPr="002D1281" w:rsidRDefault="00F524FC" w:rsidP="00F524FC">
          <w:pPr>
            <w:spacing w:after="100" w:afterAutospacing="1" w:line="240" w:lineRule="auto"/>
            <w:contextualSpacing/>
            <w:rPr>
              <w:rFonts w:ascii="Arial" w:hAnsi="Arial" w:cs="Arial"/>
              <w:color w:val="7F7F7F" w:themeColor="text1" w:themeTint="80"/>
              <w:sz w:val="16"/>
              <w:szCs w:val="16"/>
              <w:lang w:val="sr-Latn-RS"/>
            </w:rPr>
          </w:pPr>
          <w:r w:rsidRPr="0030090E">
            <w:rPr>
              <w:rFonts w:ascii="Arial" w:hAnsi="Arial" w:cs="Arial"/>
              <w:color w:val="7F7F7F" w:themeColor="text1" w:themeTint="80"/>
              <w:sz w:val="16"/>
              <w:szCs w:val="16"/>
            </w:rPr>
            <w:t>email</w:t>
          </w:r>
          <w:r w:rsidRPr="00FA00C6">
            <w:rPr>
              <w:rFonts w:ascii="Arial" w:hAnsi="Arial" w:cs="Arial"/>
              <w:color w:val="7F7F7F" w:themeColor="text1" w:themeTint="80"/>
              <w:sz w:val="16"/>
              <w:szCs w:val="16"/>
              <w:lang w:val="ru-RU"/>
            </w:rPr>
            <w:t xml:space="preserve">: </w:t>
          </w:r>
          <w:r w:rsidRPr="0030090E">
            <w:rPr>
              <w:rFonts w:ascii="Arial" w:hAnsi="Arial" w:cs="Arial"/>
              <w:color w:val="7F7F7F" w:themeColor="text1" w:themeTint="80"/>
              <w:sz w:val="16"/>
              <w:szCs w:val="16"/>
            </w:rPr>
            <w:t>ngs</w:t>
          </w:r>
          <w:r w:rsidRPr="00FA00C6">
            <w:rPr>
              <w:rFonts w:ascii="Arial" w:hAnsi="Arial" w:cs="Arial"/>
              <w:color w:val="7F7F7F" w:themeColor="text1" w:themeTint="80"/>
              <w:sz w:val="16"/>
              <w:szCs w:val="16"/>
              <w:lang w:val="ru-RU"/>
            </w:rPr>
            <w:t>.</w:t>
          </w:r>
          <w:r w:rsidRPr="0030090E">
            <w:rPr>
              <w:rFonts w:ascii="Arial" w:hAnsi="Arial" w:cs="Arial"/>
              <w:color w:val="7F7F7F" w:themeColor="text1" w:themeTint="80"/>
              <w:sz w:val="16"/>
              <w:szCs w:val="16"/>
            </w:rPr>
            <w:t>ntc</w:t>
          </w:r>
          <w:r w:rsidRPr="00FA00C6">
            <w:rPr>
              <w:rFonts w:ascii="Arial" w:hAnsi="Arial" w:cs="Arial"/>
              <w:color w:val="7F7F7F" w:themeColor="text1" w:themeTint="80"/>
              <w:sz w:val="16"/>
              <w:szCs w:val="16"/>
              <w:lang w:val="ru-RU"/>
            </w:rPr>
            <w:t>@</w:t>
          </w:r>
          <w:r w:rsidRPr="0030090E">
            <w:rPr>
              <w:rFonts w:ascii="Arial" w:hAnsi="Arial" w:cs="Arial"/>
              <w:color w:val="7F7F7F" w:themeColor="text1" w:themeTint="80"/>
              <w:sz w:val="16"/>
              <w:szCs w:val="16"/>
            </w:rPr>
            <w:t>nis</w:t>
          </w:r>
          <w:r w:rsidRPr="00FA00C6">
            <w:rPr>
              <w:rFonts w:ascii="Arial" w:hAnsi="Arial" w:cs="Arial"/>
              <w:color w:val="7F7F7F" w:themeColor="text1" w:themeTint="80"/>
              <w:sz w:val="16"/>
              <w:szCs w:val="16"/>
              <w:lang w:val="ru-RU"/>
            </w:rPr>
            <w:t>.</w:t>
          </w:r>
          <w:r>
            <w:rPr>
              <w:rFonts w:ascii="Arial" w:hAnsi="Arial" w:cs="Arial"/>
              <w:color w:val="7F7F7F" w:themeColor="text1" w:themeTint="80"/>
              <w:sz w:val="16"/>
              <w:szCs w:val="16"/>
              <w:lang w:val="sr-Latn-RS"/>
            </w:rPr>
            <w:t>rs</w:t>
          </w:r>
        </w:p>
        <w:p w14:paraId="1F8F4911" w14:textId="7AE0EEE0" w:rsidR="00F524FC" w:rsidRPr="00F524FC" w:rsidRDefault="00F524FC" w:rsidP="00F524FC">
          <w:pPr>
            <w:spacing w:after="0" w:line="192" w:lineRule="exact"/>
            <w:rPr>
              <w:lang w:val="ru-RU"/>
            </w:rPr>
          </w:pPr>
        </w:p>
      </w:tc>
      <w:tc>
        <w:tcPr>
          <w:tcW w:w="5187" w:type="dxa"/>
          <w:gridSpan w:val="2"/>
          <w:vMerge w:val="restart"/>
        </w:tcPr>
        <w:p w14:paraId="0EEB88F5"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ПИБ: 107438656</w:t>
          </w:r>
        </w:p>
        <w:p w14:paraId="7CF1DA92"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Матични број: 20802421</w:t>
          </w:r>
        </w:p>
        <w:p w14:paraId="655AFC63"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p>
        <w:p w14:paraId="6E914AC9"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 xml:space="preserve">Основни капитал друштва: </w:t>
          </w:r>
          <w:r>
            <w:rPr>
              <w:rFonts w:ascii="Arial" w:hAnsi="Arial" w:cs="Arial"/>
              <w:color w:val="7F7F7F" w:themeColor="text1" w:themeTint="80"/>
              <w:sz w:val="16"/>
              <w:szCs w:val="16"/>
              <w:lang w:val="ru-RU"/>
            </w:rPr>
            <w:t>905.000.000</w:t>
          </w:r>
          <w:r w:rsidRPr="0004201F">
            <w:rPr>
              <w:rFonts w:ascii="Arial" w:hAnsi="Arial" w:cs="Arial"/>
              <w:color w:val="7F7F7F" w:themeColor="text1" w:themeTint="80"/>
              <w:sz w:val="16"/>
              <w:szCs w:val="16"/>
              <w:lang w:val="ru-RU"/>
            </w:rPr>
            <w:t xml:space="preserve"> РСД </w:t>
          </w:r>
        </w:p>
        <w:p w14:paraId="56EF05A4" w14:textId="77777777" w:rsidR="00F524FC" w:rsidRPr="0004201F" w:rsidRDefault="00F524FC" w:rsidP="00F524FC">
          <w:pPr>
            <w:spacing w:after="100" w:afterAutospacing="1" w:line="240" w:lineRule="auto"/>
            <w:contextualSpacing/>
            <w:rPr>
              <w:rFonts w:ascii="Arial" w:hAnsi="Arial" w:cs="Arial"/>
              <w:color w:val="7F7F7F" w:themeColor="text1" w:themeTint="80"/>
              <w:sz w:val="16"/>
              <w:szCs w:val="16"/>
              <w:lang w:val="ru-RU"/>
            </w:rPr>
          </w:pPr>
          <w:r w:rsidRPr="0004201F">
            <w:rPr>
              <w:rFonts w:ascii="Arial" w:hAnsi="Arial" w:cs="Arial"/>
              <w:color w:val="7F7F7F" w:themeColor="text1" w:themeTint="80"/>
              <w:sz w:val="16"/>
              <w:szCs w:val="16"/>
              <w:lang w:val="ru-RU"/>
            </w:rPr>
            <w:t xml:space="preserve">у целости уписан и унет у </w:t>
          </w:r>
        </w:p>
        <w:p w14:paraId="2AB851E6" w14:textId="77777777" w:rsidR="00F524FC" w:rsidRPr="00357993" w:rsidRDefault="00F524FC" w:rsidP="00F524FC">
          <w:pPr>
            <w:spacing w:after="100" w:afterAutospacing="1" w:line="240" w:lineRule="auto"/>
            <w:contextualSpacing/>
            <w:rPr>
              <w:rFonts w:ascii="Arial" w:hAnsi="Arial" w:cs="Arial"/>
              <w:color w:val="7F7F7F" w:themeColor="text1" w:themeTint="80"/>
              <w:sz w:val="16"/>
              <w:szCs w:val="16"/>
              <w:lang w:val="ru-RU"/>
            </w:rPr>
          </w:pPr>
          <w:r w:rsidRPr="00357993">
            <w:rPr>
              <w:rFonts w:ascii="Arial" w:hAnsi="Arial" w:cs="Arial"/>
              <w:color w:val="7F7F7F" w:themeColor="text1" w:themeTint="80"/>
              <w:sz w:val="16"/>
              <w:szCs w:val="16"/>
              <w:lang w:val="ru-RU"/>
            </w:rPr>
            <w:t xml:space="preserve">Регистар привредних субјеката </w:t>
          </w:r>
          <w:r w:rsidRPr="00623843">
            <w:rPr>
              <w:rFonts w:ascii="Arial" w:hAnsi="Arial" w:cs="Arial"/>
              <w:color w:val="7F7F7F" w:themeColor="text1" w:themeTint="80"/>
              <w:sz w:val="16"/>
              <w:szCs w:val="16"/>
            </w:rPr>
            <w:t>BD</w:t>
          </w:r>
          <w:r w:rsidRPr="00357993">
            <w:rPr>
              <w:rFonts w:ascii="Arial" w:hAnsi="Arial" w:cs="Arial"/>
              <w:color w:val="7F7F7F" w:themeColor="text1" w:themeTint="80"/>
              <w:sz w:val="16"/>
              <w:szCs w:val="16"/>
              <w:lang w:val="ru-RU"/>
            </w:rPr>
            <w:t xml:space="preserve"> </w:t>
          </w:r>
          <w:r>
            <w:rPr>
              <w:rFonts w:ascii="Arial" w:hAnsi="Arial" w:cs="Arial"/>
              <w:color w:val="7F7F7F" w:themeColor="text1" w:themeTint="80"/>
              <w:sz w:val="16"/>
              <w:szCs w:val="16"/>
              <w:lang w:val="ru-RU"/>
            </w:rPr>
            <w:t>46310</w:t>
          </w:r>
          <w:r w:rsidRPr="00357993">
            <w:rPr>
              <w:rFonts w:ascii="Arial" w:hAnsi="Arial" w:cs="Arial"/>
              <w:color w:val="7F7F7F" w:themeColor="text1" w:themeTint="80"/>
              <w:sz w:val="16"/>
              <w:szCs w:val="16"/>
              <w:lang w:val="ru-RU"/>
            </w:rPr>
            <w:t>/201</w:t>
          </w:r>
          <w:r>
            <w:rPr>
              <w:rFonts w:ascii="Arial" w:hAnsi="Arial" w:cs="Arial"/>
              <w:color w:val="7F7F7F" w:themeColor="text1" w:themeTint="80"/>
              <w:sz w:val="16"/>
              <w:szCs w:val="16"/>
              <w:lang w:val="ru-RU"/>
            </w:rPr>
            <w:t>9</w:t>
          </w:r>
        </w:p>
        <w:p w14:paraId="7C2ABEEA" w14:textId="77777777" w:rsidR="00F524FC" w:rsidRDefault="00F524FC" w:rsidP="00F524FC">
          <w:pPr>
            <w:spacing w:after="0" w:line="192" w:lineRule="exact"/>
            <w:rPr>
              <w:rFonts w:ascii="Arial" w:hAnsi="Arial" w:cs="Arial"/>
              <w:color w:val="7F7F7F" w:themeColor="text1" w:themeTint="80"/>
              <w:sz w:val="16"/>
              <w:szCs w:val="16"/>
              <w:lang w:val="sr-Cyrl-RS"/>
            </w:rPr>
          </w:pPr>
          <w:r>
            <w:rPr>
              <w:rFonts w:ascii="Arial" w:hAnsi="Arial" w:cs="Arial"/>
              <w:color w:val="7F7F7F" w:themeColor="text1" w:themeTint="80"/>
              <w:sz w:val="16"/>
              <w:szCs w:val="16"/>
              <w:lang w:val="sr-Cyrl-RS"/>
            </w:rPr>
            <w:t>Банка Поштанска штедионица</w:t>
          </w:r>
        </w:p>
        <w:p w14:paraId="0EEB1976" w14:textId="77777777" w:rsidR="00F524FC" w:rsidRPr="0030090E" w:rsidRDefault="00F524FC" w:rsidP="00F524FC">
          <w:pPr>
            <w:spacing w:after="100" w:afterAutospacing="1" w:line="240" w:lineRule="auto"/>
            <w:contextualSpacing/>
            <w:rPr>
              <w:rFonts w:ascii="Arial" w:hAnsi="Arial" w:cs="Arial"/>
              <w:color w:val="7F7F7F" w:themeColor="text1" w:themeTint="80"/>
              <w:sz w:val="16"/>
              <w:szCs w:val="16"/>
            </w:rPr>
          </w:pPr>
          <w:r w:rsidRPr="00F12118">
            <w:rPr>
              <w:rFonts w:ascii="Arial" w:hAnsi="Arial" w:cs="Arial"/>
              <w:color w:val="7F7F7F" w:themeColor="text1" w:themeTint="80"/>
              <w:sz w:val="16"/>
              <w:szCs w:val="16"/>
            </w:rPr>
            <w:t>200-3482690101033-80</w:t>
          </w:r>
        </w:p>
        <w:p w14:paraId="155112FC" w14:textId="77777777" w:rsidR="00F524FC" w:rsidRDefault="00F524FC" w:rsidP="00F524FC">
          <w:pPr>
            <w:pStyle w:val="Footernovi1"/>
            <w:framePr w:hSpace="0" w:wrap="auto" w:vAnchor="margin" w:hAnchor="text" w:xAlign="left" w:yAlign="inline"/>
          </w:pPr>
        </w:p>
      </w:tc>
      <w:tc>
        <w:tcPr>
          <w:tcW w:w="2496" w:type="dxa"/>
        </w:tcPr>
        <w:p w14:paraId="6252116E" w14:textId="45334116" w:rsidR="00F524FC" w:rsidRDefault="00F524FC" w:rsidP="00F524FC">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60800"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F524FC" w:rsidRPr="0048345C" w:rsidRDefault="00F524FC"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Pr="00911E09">
                                  <w:rPr>
                                    <w:rFonts w:ascii="Arial" w:hAnsi="Arial" w:cs="Arial"/>
                                    <w:color w:val="A6A6A6"/>
                                    <w:sz w:val="16"/>
                                    <w:szCs w:val="16"/>
                                  </w:rPr>
                                  <w:t>07.02.09-052</w:t>
                                </w:r>
                                <w:r>
                                  <w:rPr>
                                    <w:rFonts w:ascii="Arial" w:hAnsi="Arial" w:cs="Arial"/>
                                    <w:color w:val="A6A6A6"/>
                                    <w:sz w:val="16"/>
                                    <w:szCs w:val="16"/>
                                  </w:rPr>
                                  <w:t xml:space="preserve">, верзија </w:t>
                                </w:r>
                                <w:r w:rsidRPr="007F1FBC">
                                  <w:rPr>
                                    <w:rFonts w:ascii="Arial" w:hAnsi="Arial" w:cs="Arial"/>
                                    <w:color w:val="A6A6A6"/>
                                    <w:sz w:val="16"/>
                                    <w:szCs w:val="16"/>
                                  </w:rPr>
                                  <w:t>8</w:t>
                                </w:r>
                                <w:r w:rsidRPr="006E37E3">
                                  <w:rPr>
                                    <w:rFonts w:ascii="Arial" w:hAnsi="Arial" w:cs="Arial"/>
                                    <w:color w:val="A6A6A6"/>
                                    <w:sz w:val="16"/>
                                    <w:szCs w:val="16"/>
                                  </w:rPr>
                                  <w:t>.0</w:t>
                                </w:r>
                              </w:p>
                              <w:p w14:paraId="67A1D65E" w14:textId="77777777" w:rsidR="00F524FC" w:rsidRPr="00294DAB" w:rsidRDefault="00F524FC"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F524FC" w:rsidRPr="0048345C" w:rsidRDefault="00F524FC"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Pr="00911E09">
                            <w:rPr>
                              <w:rFonts w:ascii="Arial" w:hAnsi="Arial" w:cs="Arial"/>
                              <w:color w:val="A6A6A6"/>
                              <w:sz w:val="16"/>
                              <w:szCs w:val="16"/>
                            </w:rPr>
                            <w:t>07.02.09-052</w:t>
                          </w:r>
                          <w:r>
                            <w:rPr>
                              <w:rFonts w:ascii="Arial" w:hAnsi="Arial" w:cs="Arial"/>
                              <w:color w:val="A6A6A6"/>
                              <w:sz w:val="16"/>
                              <w:szCs w:val="16"/>
                            </w:rPr>
                            <w:t xml:space="preserve">, верзија </w:t>
                          </w:r>
                          <w:r w:rsidRPr="007F1FBC">
                            <w:rPr>
                              <w:rFonts w:ascii="Arial" w:hAnsi="Arial" w:cs="Arial"/>
                              <w:color w:val="A6A6A6"/>
                              <w:sz w:val="16"/>
                              <w:szCs w:val="16"/>
                            </w:rPr>
                            <w:t>8</w:t>
                          </w:r>
                          <w:r w:rsidRPr="006E37E3">
                            <w:rPr>
                              <w:rFonts w:ascii="Arial" w:hAnsi="Arial" w:cs="Arial"/>
                              <w:color w:val="A6A6A6"/>
                              <w:sz w:val="16"/>
                              <w:szCs w:val="16"/>
                            </w:rPr>
                            <w:t>.0</w:t>
                          </w:r>
                        </w:p>
                        <w:p w14:paraId="67A1D65E" w14:textId="77777777" w:rsidR="00F524FC" w:rsidRPr="00294DAB" w:rsidRDefault="00F524FC"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69E97CB6"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1A2CFD">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1A2CFD">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628C006E" w:rsidR="000F72BB" w:rsidRPr="00E03AE9" w:rsidRDefault="00F524FC" w:rsidP="00E03AE9">
        <w:pPr>
          <w:pStyle w:val="Header"/>
          <w:tabs>
            <w:tab w:val="clear" w:pos="9072"/>
            <w:tab w:val="right" w:pos="9070"/>
          </w:tabs>
          <w:jc w:val="right"/>
          <w:rPr>
            <w:b/>
            <w:lang w:val="ru-RU"/>
          </w:rPr>
        </w:pPr>
        <w:r>
          <w:rPr>
            <w:rStyle w:val="Style2"/>
            <w:lang w:val="ru-RU"/>
          </w:rPr>
          <w:t>НТЦ НИС - Нафтагас д.о.о. Нови Сад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CFD"/>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35870"/>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4336"/>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4FC"/>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3.xml><?xml version="1.0" encoding="utf-8"?>
<ds:datastoreItem xmlns:ds="http://schemas.openxmlformats.org/officeDocument/2006/customXml" ds:itemID="{787CF895-FB3E-49F1-9453-29DC906E289B}">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b3ef1202-6da4-439b-bd9c-0f518e8f8abc"/>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9D6442-C58E-4F06-BCD3-6425BA76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2378</Words>
  <Characters>13558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Gorana Kljajic</cp:lastModifiedBy>
  <cp:revision>5</cp:revision>
  <cp:lastPrinted>2019-06-03T07:23:00Z</cp:lastPrinted>
  <dcterms:created xsi:type="dcterms:W3CDTF">2026-05-27T11:47:00Z</dcterms:created>
  <dcterms:modified xsi:type="dcterms:W3CDTF">2026-07-01T10:44:00Z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